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3A" w:rsidRDefault="00D07B3A" w:rsidP="0046617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</w:p>
    <w:p w:rsidR="00D07B3A" w:rsidRDefault="00D07B3A" w:rsidP="0046617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</w:p>
    <w:p w:rsidR="0046617D" w:rsidRPr="0046617D" w:rsidRDefault="0046617D" w:rsidP="0046617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</w:pPr>
      <w:r w:rsidRPr="00A11CE2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სიღნაღის მუნიციპალიტეტ</w:t>
      </w:r>
      <w:r w:rsidR="003F3FCF" w:rsidRPr="00A11CE2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ის საკრებულოს წევრის </w:t>
      </w:r>
      <w:r w:rsidR="000E2B39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ცოტნე ბეჟა</w:t>
      </w:r>
      <w:r w:rsidRPr="00A11CE2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შვილის  </w:t>
      </w:r>
    </w:p>
    <w:p w:rsidR="0046617D" w:rsidRDefault="0016752D" w:rsidP="0046617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</w:pPr>
      <w:r w:rsidRPr="0016752D"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  <w:t>ანგარიში</w:t>
      </w:r>
      <w:r w:rsidR="00E13EE6"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  <w:t xml:space="preserve"> გაწეული მუშ</w:t>
      </w:r>
      <w:r w:rsidR="002F408C"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  <w:t>ა</w:t>
      </w:r>
      <w:r w:rsidR="00E13EE6"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  <w:t xml:space="preserve">ობის </w:t>
      </w:r>
      <w:r w:rsidR="00082E80"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  <w:t xml:space="preserve">შესახებ </w:t>
      </w:r>
    </w:p>
    <w:p w:rsidR="00923F77" w:rsidRPr="0046617D" w:rsidRDefault="00923F77" w:rsidP="0046617D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olor w:val="2C2C2C"/>
          <w:sz w:val="24"/>
          <w:szCs w:val="24"/>
          <w:lang w:val="ka-GE"/>
        </w:rPr>
      </w:pPr>
    </w:p>
    <w:p w:rsidR="00923F77" w:rsidRDefault="00D131DD" w:rsidP="00FC48DF">
      <w:pPr>
        <w:shd w:val="clear" w:color="auto" w:fill="FFFFFF"/>
        <w:spacing w:after="315" w:line="315" w:lineRule="atLeast"/>
        <w:rPr>
          <w:rFonts w:ascii="Sylfaen" w:eastAsia="Times New Roman" w:hAnsi="Sylfaen" w:cs="Arial"/>
          <w:color w:val="333333"/>
          <w:sz w:val="21"/>
          <w:szCs w:val="21"/>
          <w:lang w:val="ka-GE"/>
        </w:rPr>
      </w:pPr>
      <w:r w:rsidRPr="00A11CE2">
        <w:rPr>
          <w:rFonts w:ascii="Arial" w:eastAsia="Times New Roman" w:hAnsi="Arial" w:cs="Arial"/>
          <w:color w:val="333333"/>
          <w:sz w:val="21"/>
          <w:szCs w:val="21"/>
          <w:lang w:val="ka-GE"/>
        </w:rPr>
        <w:t> </w:t>
      </w:r>
    </w:p>
    <w:p w:rsidR="00B62DDF" w:rsidRDefault="00AC78CF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r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      </w:t>
      </w:r>
      <w:r w:rsidR="004C240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2021 წლის 3 დეკ</w:t>
      </w:r>
      <w:r w:rsidR="000E2B39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ემბრ</w:t>
      </w:r>
      <w:r w:rsidR="009765C0"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იდან</w:t>
      </w:r>
      <w:r w:rsidR="000D60E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თქვენს მიერ</w:t>
      </w:r>
      <w:r w:rsidR="00C93D1B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</w:t>
      </w:r>
      <w:r w:rsidR="000D60E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არჩ</w:t>
      </w:r>
      <w:r w:rsidR="00C93D1B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ეული</w:t>
      </w:r>
      <w:r w:rsidR="009765C0"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</w:t>
      </w:r>
      <w:r w:rsidR="00E13EE6"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ვარ</w:t>
      </w:r>
      <w:r w:rsidR="009765C0"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სიღნაღის </w:t>
      </w:r>
      <w:r w:rsidR="005B515A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მუნიციპალიტეტის საკრებულოს</w:t>
      </w:r>
      <w:r w:rsidR="00B369F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</w:t>
      </w:r>
      <w:r w:rsidR="000D60E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მაჟორიტარ დეპუტატად</w:t>
      </w:r>
      <w:r w:rsidR="00C93D1B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. როგორც მაჟორიტარს მაქვს მეტი პასუხისმგებლობა სიღნაღის ამომრჩევლების წინაშე. ვალდებული ვარ ვიყო შუამავალი თქვენსა და ადგილობრი</w:t>
      </w:r>
      <w:r w:rsidR="00B369F2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ვ ხელისუფლებას შორის</w:t>
      </w:r>
      <w:r w:rsidR="00C93D1B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, მივიტანო და დავიცვა  თქვენი აზრი საკრებულოში. როგორც საკრებულოს წევრი არჩეული ვარ </w:t>
      </w:r>
      <w:r w:rsidR="009765C0" w:rsidRPr="00E13EE6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 xml:space="preserve"> </w:t>
      </w:r>
      <w:r w:rsidR="000F289C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ფრაქციის „</w:t>
      </w:r>
      <w:r w:rsidR="000E2B3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ქართული ოცნება</w:t>
      </w:r>
      <w:r w:rsidR="000F289C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“</w:t>
      </w:r>
      <w:r w:rsidR="006E1D71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თავმჯდომარის მოადგილე</w:t>
      </w:r>
      <w:r w:rsidR="000D60E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</w:t>
      </w:r>
      <w:r w:rsidR="00C93D1B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="00C93D1B" w:rsidRPr="00B369F2">
        <w:rPr>
          <w:rFonts w:ascii="Sylfaen" w:eastAsia="Times New Roman" w:hAnsi="Sylfaen" w:cs="Sylfaen"/>
          <w:bCs/>
          <w:sz w:val="24"/>
          <w:szCs w:val="24"/>
          <w:lang w:val="ka-GE"/>
        </w:rPr>
        <w:t>და საკრებულოს</w:t>
      </w:r>
      <w:r w:rsidR="00C93D1B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="008B5800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იურიდიული</w:t>
      </w:r>
      <w:r w:rsidR="006A729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6A72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49ED" w:rsidRPr="006A729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კომისიის</w:t>
      </w:r>
      <w:r w:rsidR="00A42F0A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C93D1B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წევრად.  ვმონაწილეობ როგორც საკრებულოს</w:t>
      </w:r>
      <w:r w:rsidR="00B369F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,</w:t>
      </w:r>
      <w:r w:rsidR="00C93D1B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ა</w:t>
      </w:r>
      <w:r w:rsidR="00B369F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</w:t>
      </w:r>
      <w:r w:rsidR="00C93D1B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ევე ფრაქციისა და კომისიის სხდომებში. </w:t>
      </w:r>
      <w:r w:rsidR="005B515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</w:t>
      </w:r>
      <w:r w:rsidR="00E13EE6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წლის საანგარიშო პერიოდში 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დავესწარ</w:t>
      </w:r>
      <w:r w:rsidR="00E13EE6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</w:t>
      </w:r>
      <w:r w:rsidR="00B62DD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:</w:t>
      </w:r>
    </w:p>
    <w:p w:rsidR="00F52E57" w:rsidRDefault="00E13EE6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r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F52E57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     </w:t>
      </w:r>
      <w:r w:rsidR="005B515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საკრებულოს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13 სხდომას</w:t>
      </w:r>
      <w:r w:rsidR="005B515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, </w:t>
      </w:r>
      <w:r w:rsidR="00987D8E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რომლის დროს მიღებული იქნა 31 დადგენილება და 99 განკარგულება,</w:t>
      </w:r>
      <w:r w:rsidR="00B369F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5B515A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ფრაქციის „</w:t>
      </w:r>
      <w:r w:rsidR="00657D3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ქართული ოცნება</w:t>
      </w:r>
      <w:r w:rsidR="005B515A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“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- </w:t>
      </w:r>
      <w:r w:rsidR="001E4CC2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10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სხდომას</w:t>
      </w:r>
      <w:r w:rsidR="00B86105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, </w:t>
      </w:r>
      <w:r w:rsidR="00AA4A1E">
        <w:rPr>
          <w:rFonts w:ascii="Sylfaen" w:eastAsia="Times New Roman" w:hAnsi="Sylfaen" w:cs="Sylfaen"/>
          <w:bCs/>
          <w:color w:val="333333"/>
          <w:sz w:val="24"/>
          <w:szCs w:val="24"/>
          <w:lang w:val="ka-GE"/>
        </w:rPr>
        <w:t>იურიდიული</w:t>
      </w:r>
      <w:r w:rsidR="006A7105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კომისი</w:t>
      </w:r>
      <w:r w:rsidR="005B515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</w:t>
      </w:r>
      <w:r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ს 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9</w:t>
      </w:r>
      <w:r w:rsidR="00E11E67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სხდომ</w:t>
      </w:r>
      <w:r w:rsidR="00EA3A79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</w:t>
      </w:r>
      <w:r w:rsidR="00E11E67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</w:t>
      </w:r>
      <w:r w:rsidR="00376FC5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,</w:t>
      </w:r>
      <w:r w:rsidR="003F2998" w:rsidRPr="00E13EE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C93D1B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საპატიო მიზეზის გამო ვერ</w:t>
      </w:r>
      <w:r w:rsidR="00987D8E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დავესწარი</w:t>
      </w:r>
      <w:r w:rsidR="00C93D1B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მხოლოდ კომისიის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 და ფრაქციის ერთ სხდომას. ვმონაწილეობ დებატებში, ვ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სვავ ს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ჭირო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ბის მიხედვით კითხვებს და ვაფიქსირებ ჩემს პოზიციას გადაწყვეტილების მიღებაში. როგორც მაჟორიტარი, </w:t>
      </w:r>
      <w:r w:rsidR="00F077A4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სისტემატ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ურად </w:t>
      </w:r>
      <w:r w:rsidR="000849E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ვხვდები ქალაქ სიღნაღის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ამომრჩევლებს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, ვუსმენ მათ პრობლემებს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5819ED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შეძლებისდაგვარად ვერთვები მის მოგვა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რებაში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. საკითხი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,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რომელიც ჯერ ვერ მოგვა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რდა და ისევ ჩვენს საერთო 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პრობლ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ემას წარმოადგენს ვცდილობ </w:t>
      </w:r>
      <w:r w:rsidR="00F52E57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საკრებულოსა და მერიის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საშუალებით მოვძებნ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 გადაჭრის გზები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. ა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სეთი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ა 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ძაღლ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ების პრობლემა, რაც ყველა</w:t>
      </w:r>
      <w:r w:rsidR="00F52E57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ცდის მიუხედავად მოსაგვარებელ</w:t>
      </w:r>
      <w:r w:rsidR="00E6371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ი რჩება. 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</w:p>
    <w:p w:rsidR="00B62DDF" w:rsidRDefault="00F52E5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      </w:t>
      </w:r>
      <w:r w:rsidR="00EC53EE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ქალაქ სიღნაღში </w:t>
      </w:r>
      <w:r w:rsidR="00EC53EE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ამომრჩევლების,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საკრებულოსა და მერიის  </w:t>
      </w:r>
      <w:r w:rsidR="00D4673F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ერთობლივი მუშაობის შედეგად</w:t>
      </w:r>
      <w:r w:rsidR="005B47F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</w:t>
      </w:r>
      <w:r w:rsidR="00EC53EE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განხორციელდა პროექტები, </w:t>
      </w:r>
      <w:r w:rsidR="005B47F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კერძოდ:</w:t>
      </w:r>
    </w:p>
    <w:p w:rsidR="00261601" w:rsidRDefault="005008CE" w:rsidP="00A46E12">
      <w:pPr>
        <w:shd w:val="clear" w:color="auto" w:fill="FFFFFF"/>
        <w:spacing w:after="315" w:line="315" w:lineRule="atLeast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   </w:t>
      </w:r>
      <w:r w:rsidR="00FC40A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*</w:t>
      </w:r>
      <w:r w:rsidR="005B47FA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</w:t>
      </w:r>
      <w:r w:rsidR="005B47FA" w:rsidRPr="006E4945">
        <w:rPr>
          <w:rFonts w:ascii="Sylfaen" w:hAnsi="Sylfaen"/>
          <w:sz w:val="24"/>
          <w:szCs w:val="24"/>
          <w:lang w:val="ka-GE"/>
        </w:rPr>
        <w:t>ავლიპე ზურაბაშვილის სახელობის საჯარო სკოლის</w:t>
      </w:r>
      <w:r w:rsidR="00FC40AA">
        <w:rPr>
          <w:rFonts w:ascii="Sylfaen" w:hAnsi="Sylfaen"/>
          <w:sz w:val="24"/>
          <w:szCs w:val="24"/>
          <w:lang w:val="ka-GE"/>
        </w:rPr>
        <w:t xml:space="preserve"> </w:t>
      </w:r>
      <w:r w:rsidR="00FC40AA" w:rsidRPr="0077790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სარეაბილიტაციო სამუშაოები</w:t>
      </w:r>
      <w:r w:rsidR="00FC40AA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261601" w:rsidRDefault="00FC40AA" w:rsidP="00A46E12">
      <w:pPr>
        <w:shd w:val="clear" w:color="auto" w:fill="FFFFFF"/>
        <w:spacing w:after="315" w:line="315" w:lineRule="atLeast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5B47FA">
        <w:rPr>
          <w:rFonts w:ascii="Sylfaen" w:hAnsi="Sylfaen"/>
          <w:sz w:val="24"/>
          <w:szCs w:val="24"/>
          <w:lang w:val="ka-GE"/>
        </w:rPr>
        <w:t xml:space="preserve"> </w:t>
      </w:r>
      <w:r w:rsidR="00261601">
        <w:rPr>
          <w:rFonts w:ascii="Sylfaen" w:hAnsi="Sylfaen"/>
          <w:sz w:val="24"/>
          <w:szCs w:val="24"/>
          <w:lang w:val="ka-GE"/>
        </w:rPr>
        <w:t xml:space="preserve">   * </w:t>
      </w:r>
      <w:r w:rsidR="005B47FA">
        <w:rPr>
          <w:rFonts w:ascii="Sylfaen" w:hAnsi="Sylfaen"/>
          <w:sz w:val="24"/>
          <w:szCs w:val="24"/>
          <w:lang w:val="ka-GE"/>
        </w:rPr>
        <w:t>სარაჯიშვ</w:t>
      </w:r>
      <w:r w:rsidR="005008CE">
        <w:rPr>
          <w:rFonts w:ascii="Sylfaen" w:hAnsi="Sylfaen"/>
          <w:sz w:val="24"/>
          <w:szCs w:val="24"/>
          <w:lang w:val="ka-GE"/>
        </w:rPr>
        <w:t>ი</w:t>
      </w:r>
      <w:r w:rsidR="005B47FA">
        <w:rPr>
          <w:rFonts w:ascii="Sylfaen" w:hAnsi="Sylfaen"/>
          <w:sz w:val="24"/>
          <w:szCs w:val="24"/>
          <w:lang w:val="ka-GE"/>
        </w:rPr>
        <w:t xml:space="preserve">ლის </w:t>
      </w:r>
      <w:r w:rsidR="00904C8D">
        <w:rPr>
          <w:rFonts w:ascii="Sylfaen" w:hAnsi="Sylfaen"/>
          <w:sz w:val="24"/>
          <w:szCs w:val="24"/>
          <w:lang w:val="ka-GE"/>
        </w:rPr>
        <w:t>ქუჩაზე</w:t>
      </w:r>
      <w:r w:rsidR="008E4374">
        <w:rPr>
          <w:rFonts w:ascii="Sylfaen" w:hAnsi="Sylfaen"/>
          <w:sz w:val="24"/>
          <w:szCs w:val="24"/>
          <w:lang w:val="ka-GE"/>
        </w:rPr>
        <w:t xml:space="preserve"> </w:t>
      </w:r>
      <w:r w:rsidR="00904C8D" w:rsidRPr="00A11CE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შენობა</w:t>
      </w:r>
      <w:r w:rsidR="00F52E57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-</w:t>
      </w:r>
      <w:r w:rsidR="00904C8D" w:rsidRPr="00A11CE2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ნაგებობების</w:t>
      </w:r>
      <w:r w:rsidR="00904C8D" w:rsidRPr="00A11CE2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904C8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ფასადების</w:t>
      </w:r>
      <w:r w:rsidR="00982A49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982A49" w:rsidRPr="0077790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სარეაბილიტაციო სამუშაოები</w:t>
      </w:r>
      <w:r w:rsidR="00261601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261601" w:rsidRDefault="00261601" w:rsidP="00A46E12">
      <w:pPr>
        <w:shd w:val="clear" w:color="auto" w:fill="FFFFFF"/>
        <w:spacing w:after="315" w:line="315" w:lineRule="atLeast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*</w:t>
      </w:r>
      <w:r w:rsidR="005B47FA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ჩ</w:t>
      </w:r>
      <w:r w:rsidR="00FC40AA">
        <w:rPr>
          <w:rFonts w:ascii="Sylfaen" w:hAnsi="Sylfaen"/>
          <w:sz w:val="24"/>
          <w:szCs w:val="24"/>
          <w:lang w:val="ka-GE"/>
        </w:rPr>
        <w:t>ატარდა</w:t>
      </w:r>
      <w:r w:rsidR="005B47FA">
        <w:rPr>
          <w:rFonts w:ascii="Sylfaen" w:hAnsi="Sylfaen"/>
          <w:sz w:val="24"/>
          <w:szCs w:val="24"/>
          <w:lang w:val="ka-GE"/>
        </w:rPr>
        <w:t xml:space="preserve"> </w:t>
      </w:r>
      <w:r w:rsidR="005B47FA" w:rsidRPr="00777900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საზოგადოებრივი ტუალეტების სარეაბილიტაციო სამუშაოები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261601" w:rsidRDefault="00261601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   * </w:t>
      </w:r>
      <w:r w:rsidR="005B47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="00982A4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რმილის გზაზე სანიაღვრ</w:t>
      </w:r>
      <w:r w:rsidR="005B47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 შეკეთ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ების სამუშაოები;</w:t>
      </w:r>
    </w:p>
    <w:p w:rsidR="00261601" w:rsidRDefault="00261601" w:rsidP="00A46E12">
      <w:pPr>
        <w:shd w:val="clear" w:color="auto" w:fill="FFFFFF"/>
        <w:spacing w:after="315" w:line="315" w:lineRule="atLeast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*</w:t>
      </w:r>
      <w:r w:rsidR="003344F1">
        <w:rPr>
          <w:rFonts w:ascii="Sylfaen" w:hAnsi="Sylfaen"/>
          <w:sz w:val="24"/>
          <w:szCs w:val="24"/>
          <w:lang w:val="ka-GE"/>
        </w:rPr>
        <w:t xml:space="preserve"> </w:t>
      </w:r>
      <w:r w:rsidR="00F52E57">
        <w:rPr>
          <w:rFonts w:ascii="Sylfaen" w:hAnsi="Sylfaen"/>
          <w:sz w:val="24"/>
          <w:szCs w:val="24"/>
          <w:lang w:val="ka-GE"/>
        </w:rPr>
        <w:t xml:space="preserve">მოხდა </w:t>
      </w:r>
      <w:r w:rsidR="003344F1">
        <w:rPr>
          <w:rFonts w:ascii="Sylfaen" w:hAnsi="Sylfaen"/>
          <w:sz w:val="24"/>
          <w:szCs w:val="24"/>
          <w:lang w:val="ka-GE"/>
        </w:rPr>
        <w:t>ორმილის დასახლებაში კორპუსების ჭერის შეკეთება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EC53EE" w:rsidRDefault="003344F1" w:rsidP="00A46E12">
      <w:pPr>
        <w:shd w:val="clear" w:color="auto" w:fill="FFFFFF"/>
        <w:spacing w:after="315" w:line="315" w:lineRule="atLeast"/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</w:t>
      </w:r>
      <w:r w:rsidR="00EC53EE">
        <w:rPr>
          <w:rFonts w:ascii="Sylfaen" w:hAnsi="Sylfaen"/>
          <w:sz w:val="24"/>
          <w:szCs w:val="24"/>
          <w:lang w:val="ka-GE"/>
        </w:rPr>
        <w:t>*</w:t>
      </w:r>
      <w:r w:rsidR="000A7C14">
        <w:rPr>
          <w:rFonts w:ascii="Sylfaen" w:hAnsi="Sylfaen"/>
          <w:sz w:val="24"/>
          <w:szCs w:val="24"/>
          <w:lang w:val="ka-GE"/>
        </w:rPr>
        <w:t xml:space="preserve"> 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>112-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 xml:space="preserve">ის შენობასთან 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>მისასვლელი გზის</w:t>
      </w:r>
      <w:r w:rsidR="00EC53EE">
        <w:rPr>
          <w:rFonts w:ascii="Sylfaen" w:hAnsi="Sylfaen" w:cs="Arial"/>
          <w:bCs/>
          <w:sz w:val="24"/>
          <w:szCs w:val="24"/>
          <w:lang w:val="ka-GE"/>
        </w:rPr>
        <w:t>,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 xml:space="preserve">საბავშვო ბაღთან, </w:t>
      </w:r>
      <w:r w:rsidR="00F52E57">
        <w:rPr>
          <w:rFonts w:ascii="Sylfaen" w:hAnsi="Sylfaen" w:cs="Arial"/>
          <w:bCs/>
          <w:sz w:val="24"/>
          <w:szCs w:val="24"/>
          <w:lang w:val="ka-GE"/>
        </w:rPr>
        <w:t xml:space="preserve">ცოტნე 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 xml:space="preserve">დადიანის </w:t>
      </w:r>
      <w:r w:rsidR="00F52E57">
        <w:rPr>
          <w:rFonts w:ascii="Sylfaen" w:hAnsi="Sylfaen" w:cs="Arial"/>
          <w:bCs/>
          <w:sz w:val="24"/>
          <w:szCs w:val="24"/>
          <w:lang w:val="ka-GE"/>
        </w:rPr>
        <w:t>ქ.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>№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>23 კორპ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>უსის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 xml:space="preserve"> ეზო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>სა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 xml:space="preserve"> და ჭავჭავაძის </w:t>
      </w:r>
      <w:r w:rsidR="00F52E57">
        <w:rPr>
          <w:rFonts w:ascii="Sylfaen" w:hAnsi="Sylfaen" w:cs="Arial"/>
          <w:bCs/>
          <w:sz w:val="24"/>
          <w:szCs w:val="24"/>
          <w:lang w:val="ka-GE"/>
        </w:rPr>
        <w:t>ქ.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 xml:space="preserve">№3 </w:t>
      </w:r>
      <w:r w:rsidR="002F7DB2" w:rsidRPr="00777900">
        <w:rPr>
          <w:rFonts w:ascii="Sylfaen" w:hAnsi="Sylfaen" w:cs="Arial"/>
          <w:bCs/>
          <w:sz w:val="24"/>
          <w:szCs w:val="24"/>
          <w:lang w:val="ka-GE"/>
        </w:rPr>
        <w:t>სახლთან მისასვლელი</w:t>
      </w:r>
      <w:r w:rsidR="00F52E57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EC53EE">
        <w:rPr>
          <w:rFonts w:ascii="Sylfaen" w:hAnsi="Sylfaen" w:cs="Arial"/>
          <w:bCs/>
          <w:sz w:val="24"/>
          <w:szCs w:val="24"/>
          <w:lang w:val="ka-GE"/>
        </w:rPr>
        <w:t>გზის სარეაბილიტაციო სამუშაოები;</w:t>
      </w:r>
    </w:p>
    <w:p w:rsidR="00EC53EE" w:rsidRDefault="00EC53EE" w:rsidP="00A46E12">
      <w:pPr>
        <w:shd w:val="clear" w:color="auto" w:fill="FFFFFF"/>
        <w:spacing w:after="315" w:line="315" w:lineRule="atLeast"/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* </w:t>
      </w:r>
      <w:r w:rsidRPr="00777900">
        <w:rPr>
          <w:rFonts w:ascii="Sylfaen" w:hAnsi="Sylfaen" w:cs="Arial"/>
          <w:bCs/>
          <w:sz w:val="24"/>
          <w:szCs w:val="24"/>
          <w:lang w:val="ka-GE"/>
        </w:rPr>
        <w:t>112-</w:t>
      </w:r>
      <w:r>
        <w:rPr>
          <w:rFonts w:ascii="Sylfaen" w:hAnsi="Sylfaen" w:cs="Arial"/>
          <w:bCs/>
          <w:sz w:val="24"/>
          <w:szCs w:val="24"/>
          <w:lang w:val="ka-GE"/>
        </w:rPr>
        <w:t>ის შენობასთან დაზიანებული სანიაღვრე ჭის რეაბილიტაციისა და ქსელის აღდგენის სამუშაოები</w:t>
      </w:r>
      <w:r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5C13D7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 xml:space="preserve">     </w:t>
      </w:r>
      <w:r w:rsidR="00EC53EE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 w:rsidR="002F7DB2">
        <w:rPr>
          <w:rFonts w:ascii="Sylfaen" w:hAnsi="Sylfaen" w:cs="Arial"/>
          <w:bCs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Cs/>
          <w:sz w:val="24"/>
          <w:szCs w:val="24"/>
          <w:lang w:val="ka-GE"/>
        </w:rPr>
        <w:t xml:space="preserve">საანგარიშო პერიოდში </w:t>
      </w:r>
      <w:r w:rsidR="00AB1FB9" w:rsidRPr="003344F1">
        <w:rPr>
          <w:rFonts w:ascii="Sylfaen" w:eastAsia="Times New Roman" w:hAnsi="Sylfaen" w:cs="Sylfaen"/>
          <w:sz w:val="24"/>
          <w:szCs w:val="24"/>
          <w:lang w:val="ka-GE"/>
        </w:rPr>
        <w:t>122</w:t>
      </w:r>
      <w:r w:rsidR="003344F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მოქალაქეს გაეწია</w:t>
      </w:r>
      <w:r w:rsidR="005B47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სოციალური </w:t>
      </w:r>
      <w:r w:rsidR="005B47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დახმარება,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მათ შორის:</w:t>
      </w:r>
      <w:r w:rsidR="00A46E1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</w:p>
    <w:p w:rsidR="005C13D7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C61D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სამედიცინო დახმარება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25 ბენეფიციარი;</w:t>
      </w:r>
    </w:p>
    <w:p w:rsidR="005C13D7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შშმ პირთა სოციალური დაცვა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18 ბენეფიციარი;</w:t>
      </w:r>
    </w:p>
    <w:p w:rsidR="005C13D7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C61D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ოჯახებისა და ბავშვების სოციალური დაცვა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4 ბენეფიცი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არი;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</w:p>
    <w:p w:rsidR="005C13D7" w:rsidRDefault="005C13D7" w:rsidP="00C61DC4">
      <w:pPr>
        <w:shd w:val="clear" w:color="auto" w:fill="FFFFFF"/>
        <w:spacing w:after="315" w:line="315" w:lineRule="atLeast"/>
        <w:ind w:left="180" w:hanging="180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C61D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განსაკუთრებული საჭიროებ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ის მქონე პირთა ერთჯერადი სოციალური დახმარება 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-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58 </w:t>
      </w:r>
      <w:r w:rsidR="00C61D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ბენეფიციარი;</w:t>
      </w:r>
    </w:p>
    <w:p w:rsidR="005C13D7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ომისა და სამხედრო ძალების ვეტერანთა სოციალური  დაცვა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6 ბენეფიციარი; </w:t>
      </w:r>
    </w:p>
    <w:p w:rsidR="00C61DC4" w:rsidRDefault="005C13D7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* 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მარტოხელა და მარჩენალდკარგული მშობლის სოციალური დაცვა 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1 ბენეფიციარი;</w:t>
      </w:r>
    </w:p>
    <w:p w:rsidR="00C61DC4" w:rsidRDefault="00C61DC4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ხანძრებისა და სტიქიური მოვლენით მიყენებული ზარალისათვის ოჯახების დახმარება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6 ბენეფიციარი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:rsidR="00C61DC4" w:rsidRDefault="00C61DC4" w:rsidP="00C61DC4">
      <w:pPr>
        <w:shd w:val="clear" w:color="auto" w:fill="FFFFFF"/>
        <w:spacing w:after="315" w:line="315" w:lineRule="atLeast"/>
        <w:ind w:left="90" w:hanging="90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სოციალურად დაუცველი სტუდენტების, ობოლი და მრავალშვილიანი ოჯახის სტუდენტების დახმარება</w:t>
      </w:r>
      <w:r w:rsidR="0093656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-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4 ბენ</w:t>
      </w:r>
      <w:r w:rsidR="003344F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="00362E6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ფიციარი;</w:t>
      </w:r>
    </w:p>
    <w:p w:rsidR="002E6B2B" w:rsidRPr="00C61DC4" w:rsidRDefault="002E6B2B" w:rsidP="00C61DC4">
      <w:pPr>
        <w:shd w:val="clear" w:color="auto" w:fill="FFFFFF"/>
        <w:spacing w:after="315" w:line="315" w:lineRule="atLeast"/>
        <w:ind w:left="90" w:hanging="90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C61D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* 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მოწესრიგდა </w:t>
      </w:r>
      <w:r>
        <w:rPr>
          <w:rFonts w:ascii="Sylfaen" w:hAnsi="Sylfaen"/>
          <w:sz w:val="24"/>
          <w:szCs w:val="24"/>
          <w:lang w:val="ka-GE"/>
        </w:rPr>
        <w:t>„</w:t>
      </w:r>
      <w:r w:rsidRPr="005B14B7">
        <w:rPr>
          <w:rFonts w:ascii="Sylfaen" w:hAnsi="Sylfaen"/>
          <w:sz w:val="24"/>
          <w:szCs w:val="24"/>
          <w:lang w:val="ka-GE"/>
        </w:rPr>
        <w:t>უფასო სასადილოს"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D60E2">
        <w:rPr>
          <w:rFonts w:ascii="Sylfaen" w:hAnsi="Sylfaen"/>
          <w:sz w:val="24"/>
          <w:szCs w:val="24"/>
          <w:lang w:val="ka-GE"/>
        </w:rPr>
        <w:t>შენობა, გაუმჯობესდა ბენეფიციარების პირობები</w:t>
      </w:r>
      <w:r w:rsidR="00362E66">
        <w:rPr>
          <w:rFonts w:ascii="Sylfaen" w:hAnsi="Sylfaen"/>
          <w:sz w:val="24"/>
          <w:szCs w:val="24"/>
          <w:lang w:val="ka-GE"/>
        </w:rPr>
        <w:t>.</w:t>
      </w:r>
    </w:p>
    <w:p w:rsidR="00C61DC4" w:rsidRDefault="00C61DC4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B1FB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46E1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ჩემი</w:t>
      </w:r>
      <w:r w:rsidR="00FC40A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ინიციატივით განხორციელებული პრო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ექტები:</w:t>
      </w:r>
    </w:p>
    <w:p w:rsidR="00C61DC4" w:rsidRDefault="00C61DC4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A46E1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3344F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გოძიაშვილის, მოსულიშვილისა და </w:t>
      </w:r>
      <w:r w:rsidR="00A46E1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კვერნაძის  ქუჩების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გზის გასუფთავება</w:t>
      </w:r>
      <w:r w:rsidRPr="00A11C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ეკალ-ბარდებისაგან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:rsidR="00C61DC4" w:rsidRDefault="00C61DC4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3344F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3344F1" w:rsidRPr="006E4945">
        <w:rPr>
          <w:rFonts w:ascii="Sylfaen" w:hAnsi="Sylfaen"/>
          <w:sz w:val="24"/>
          <w:szCs w:val="24"/>
          <w:lang w:val="ka-GE"/>
        </w:rPr>
        <w:t xml:space="preserve">ავლიპე ზურაბაშვილის სახელობის საჯარო </w:t>
      </w:r>
      <w:r w:rsidR="003344F1">
        <w:rPr>
          <w:rFonts w:ascii="Sylfaen" w:hAnsi="Sylfaen"/>
          <w:sz w:val="24"/>
          <w:szCs w:val="24"/>
          <w:lang w:val="ka-GE"/>
        </w:rPr>
        <w:t>სკოლის ეზოს უკან მდებარე კედლის</w:t>
      </w:r>
      <w:r w:rsidR="00A46E1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გზის გასუფთავება</w:t>
      </w:r>
      <w:r w:rsidR="00A46E12" w:rsidRPr="00A11C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ეკალ-ბარდებისაგან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</w:t>
      </w:r>
    </w:p>
    <w:p w:rsidR="000D60E2" w:rsidRDefault="00C61DC4" w:rsidP="00A46E12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* 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ციხის გალავნის კედლის გასუფთავება ბარდებისგან.</w:t>
      </w:r>
    </w:p>
    <w:p w:rsidR="00E63718" w:rsidRPr="000D60E2" w:rsidRDefault="00C61DC4" w:rsidP="00CD254C">
      <w:pPr>
        <w:shd w:val="clear" w:color="auto" w:fill="FFFFFF"/>
        <w:spacing w:after="315" w:line="315" w:lineRule="atLeast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      </w:t>
      </w:r>
      <w:r w:rsidR="00E6371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როგორც იცით სიღნაღი ტურისტული ქალაქია და </w:t>
      </w:r>
      <w:r w:rsidR="002E6B2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ტურისტების რაოდენობაც ქალაქში მკვეთრადაა გაზრდილი. ამ კუთხით მნიშვნელოვანია ქალაქის მოწესრიგება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2E6B2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პარკინგისა და საგზაო წესების კუთხით.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ამ მხრივ დაწყებული გვაქვ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 საკრებულოს </w:t>
      </w:r>
      <w:r w:rsidR="00CD254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CD254C" w:rsidRPr="00CD254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სივრცით-ტერიტორიული</w:t>
      </w:r>
      <w:r w:rsidR="00CD254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CD254C" w:rsidRPr="00CD254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დაგეგმარების, ინფრასტრუქტურისა და ბუნებრივი რესურსების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კომისიასთან მოს</w:t>
      </w:r>
      <w:r w:rsidR="002E6B2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აზრებები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  მასზე გადაწყვეტ</w:t>
      </w:r>
      <w:r w:rsidR="00CD254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="000D60E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ლების მიღებას თქვენი  ჩართულობით ვგეგმავ</w:t>
      </w:r>
      <w:r w:rsidR="002E6B2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:rsidR="00D06E4D" w:rsidRDefault="00E412D2" w:rsidP="00CA1E7D">
      <w:pPr>
        <w:jc w:val="both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r w:rsidRPr="0077790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       ქალაქ სიღნაღში </w:t>
      </w:r>
      <w:r w:rsidR="000441BC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ამჟამადაც </w:t>
      </w:r>
      <w:r w:rsidRPr="00777900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მიმდინარეობს  მნიშვნელოვანი პროექტები, კერძოდ: </w:t>
      </w:r>
    </w:p>
    <w:p w:rsidR="00D06E4D" w:rsidRDefault="00D06E4D" w:rsidP="00D06E4D">
      <w:pPr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*</w:t>
      </w:r>
      <w:r w:rsidR="00E412D2"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E412D2" w:rsidRPr="00D06E4D">
        <w:rPr>
          <w:rFonts w:ascii="Sylfaen" w:eastAsia="Times New Roman" w:hAnsi="Sylfaen" w:cs="Sylfaen"/>
          <w:sz w:val="24"/>
          <w:szCs w:val="24"/>
          <w:lang w:val="ka-GE"/>
        </w:rPr>
        <w:t>ერეკლე მეორე, სარაჯიშვილი, ჭავჭავაძე, წმინდა გიორგი, აბრამიშვილი,</w:t>
      </w:r>
      <w:r w:rsidR="00E412D2" w:rsidRPr="00D06E4D">
        <w:rPr>
          <w:rFonts w:ascii="Sylfaen" w:eastAsia="Times New Roman" w:hAnsi="Sylfaen" w:cs="Sylfaen"/>
          <w:color w:val="FF0000"/>
          <w:sz w:val="24"/>
          <w:szCs w:val="24"/>
          <w:lang w:val="ka-GE"/>
        </w:rPr>
        <w:t xml:space="preserve"> </w:t>
      </w:r>
      <w:r w:rsidR="00C638A2"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ბარათაშვილი, </w:t>
      </w:r>
      <w:r w:rsidR="00E412D2"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რუსთაველი, კოსტავა, 9 აპრილი, აღმაშენებელი</w:t>
      </w:r>
      <w:r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C638A2"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ცოტნე დადიანი, ევდოშვილი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 ქუჩებზე</w:t>
      </w:r>
      <w:r w:rsidR="00660862" w:rsidRPr="00D06E4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660862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შენობა</w:t>
      </w:r>
      <w:r w:rsidR="00660862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660862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ნაგებობების</w:t>
      </w:r>
      <w:r w:rsidR="00660862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904C8D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ფასადების </w:t>
      </w:r>
      <w:r w:rsidR="00BB28C5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სა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რეაბილიტაციო</w:t>
      </w:r>
      <w:r w:rsidR="00660862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სამუშაოები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0441BC" w:rsidRDefault="00D06E4D" w:rsidP="00D06E4D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*</w:t>
      </w:r>
      <w:r w:rsidR="00BB28C5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Sylfaen" w:hAnsi="Sylfaen" w:cs="Arial"/>
          <w:bCs/>
          <w:sz w:val="24"/>
          <w:szCs w:val="24"/>
          <w:lang w:val="ka-GE"/>
        </w:rPr>
        <w:t xml:space="preserve">წმინდა ნინოს </w:t>
      </w:r>
      <w:r w:rsidR="002F7DB2" w:rsidRPr="00D06E4D">
        <w:rPr>
          <w:rFonts w:ascii="Sylfaen" w:hAnsi="Sylfaen" w:cs="Arial"/>
          <w:bCs/>
          <w:sz w:val="24"/>
          <w:szCs w:val="24"/>
          <w:lang w:val="ka-GE"/>
        </w:rPr>
        <w:t>ქუ</w:t>
      </w:r>
      <w:r w:rsidR="00F825A6" w:rsidRPr="00D06E4D">
        <w:rPr>
          <w:rFonts w:ascii="Sylfaen" w:hAnsi="Sylfaen" w:cs="Arial"/>
          <w:bCs/>
          <w:sz w:val="24"/>
          <w:szCs w:val="24"/>
          <w:lang w:val="ka-GE"/>
        </w:rPr>
        <w:t>ჩაზე</w:t>
      </w:r>
      <w:r w:rsidR="00BB28C5" w:rsidRPr="00D06E4D">
        <w:rPr>
          <w:rFonts w:ascii="Sylfaen" w:hAnsi="Sylfaen" w:cs="Arial"/>
          <w:bCs/>
          <w:sz w:val="24"/>
          <w:szCs w:val="24"/>
          <w:lang w:val="ka-GE"/>
        </w:rPr>
        <w:t xml:space="preserve"> პარკინგისა და საყრდენი კედლის მოწყობის სამუშაოები</w:t>
      </w:r>
      <w:r w:rsidR="000441BC">
        <w:rPr>
          <w:rFonts w:ascii="Sylfaen" w:hAnsi="Sylfaen" w:cs="Arial"/>
          <w:bCs/>
          <w:sz w:val="24"/>
          <w:szCs w:val="24"/>
          <w:lang w:val="ka-GE"/>
        </w:rPr>
        <w:t>;</w:t>
      </w:r>
      <w:r w:rsidR="00BB28C5" w:rsidRPr="00D06E4D">
        <w:rPr>
          <w:rFonts w:ascii="Sylfaen" w:hAnsi="Sylfaen" w:cs="Arial"/>
          <w:bCs/>
          <w:sz w:val="24"/>
          <w:szCs w:val="24"/>
          <w:lang w:val="ka-GE"/>
        </w:rPr>
        <w:t xml:space="preserve"> </w:t>
      </w:r>
    </w:p>
    <w:p w:rsidR="000441BC" w:rsidRDefault="000441BC" w:rsidP="00D06E4D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*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სიღნაღი</w:t>
      </w:r>
      <w:r w:rsidR="00CA1E7D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-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ქვ</w:t>
      </w:r>
      <w:r w:rsidR="00CA1E7D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.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მაჩხაანის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(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სიღნაღი</w:t>
      </w:r>
      <w:r w:rsidR="00BB28C5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-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ქედელი</w:t>
      </w:r>
      <w:r w:rsidR="00BB28C5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-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ბოდბისხევი</w:t>
      </w:r>
      <w:r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)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დამაკავშირებელი</w:t>
      </w:r>
      <w:r w:rsidR="00BB28C5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ტურისტული</w:t>
      </w:r>
      <w:r w:rsidR="00BB28C5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BB28C5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საავტომობილო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ს/გზების </w:t>
      </w:r>
      <w:r w:rsidRPr="00D06E4D">
        <w:rPr>
          <w:rFonts w:ascii="Sylfaen" w:hAnsi="Sylfaen" w:cs="Arial"/>
          <w:bCs/>
          <w:sz w:val="24"/>
          <w:szCs w:val="24"/>
          <w:lang w:val="ka-GE"/>
        </w:rPr>
        <w:t>სარეაბილიტაციო  სამუშაოები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;</w:t>
      </w:r>
    </w:p>
    <w:p w:rsidR="000441BC" w:rsidRDefault="000441BC" w:rsidP="00D06E4D">
      <w:pPr>
        <w:jc w:val="both"/>
        <w:rPr>
          <w:rFonts w:ascii="Sylfaen" w:hAnsi="Sylfaen" w:cs="Arial"/>
          <w:bCs/>
          <w:sz w:val="24"/>
          <w:szCs w:val="24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*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C3209C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ერეკლე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II-</w:t>
      </w:r>
      <w:r w:rsidR="00C3209C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ი</w:t>
      </w:r>
      <w:r w:rsidR="00C3209C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ს, წმინდა გიორგისა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C3209C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და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C3209C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სარაჯიშვილის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C3209C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ქუჩების</w:t>
      </w:r>
      <w:r w:rsidR="005B47FA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ს/გზების </w:t>
      </w:r>
      <w:r w:rsidR="005B47FA" w:rsidRPr="00D06E4D">
        <w:rPr>
          <w:rFonts w:ascii="Sylfaen" w:hAnsi="Sylfaen" w:cs="Arial"/>
          <w:bCs/>
          <w:sz w:val="24"/>
          <w:szCs w:val="24"/>
          <w:lang w:val="ka-GE"/>
        </w:rPr>
        <w:t>სარეაბილიტაციო  სამუშაოები</w:t>
      </w:r>
      <w:r>
        <w:rPr>
          <w:rFonts w:ascii="Sylfaen" w:hAnsi="Sylfaen" w:cs="Arial"/>
          <w:bCs/>
          <w:sz w:val="24"/>
          <w:szCs w:val="24"/>
          <w:lang w:val="ka-GE"/>
        </w:rPr>
        <w:t>;</w:t>
      </w:r>
    </w:p>
    <w:p w:rsidR="000441BC" w:rsidRDefault="000441BC" w:rsidP="00D06E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rial"/>
          <w:bCs/>
          <w:sz w:val="24"/>
          <w:szCs w:val="24"/>
          <w:lang w:val="ka-GE"/>
        </w:rPr>
        <w:t>*</w:t>
      </w:r>
      <w:r w:rsidR="00C3209C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777900" w:rsidRPr="00D06E4D">
        <w:rPr>
          <w:rFonts w:ascii="Sylfaen" w:hAnsi="Sylfaen"/>
          <w:sz w:val="24"/>
          <w:szCs w:val="24"/>
          <w:lang w:val="ka-GE"/>
        </w:rPr>
        <w:t xml:space="preserve">ვანო სარაჯიშვილის სკვერის </w:t>
      </w:r>
      <w:r w:rsidR="00CA1E7D" w:rsidRPr="00D06E4D">
        <w:rPr>
          <w:rFonts w:ascii="Sylfaen" w:hAnsi="Sylfaen"/>
          <w:sz w:val="24"/>
          <w:szCs w:val="24"/>
          <w:lang w:val="ka-GE"/>
        </w:rPr>
        <w:t>კედ</w:t>
      </w:r>
      <w:r w:rsidR="00777900" w:rsidRPr="00D06E4D">
        <w:rPr>
          <w:rFonts w:ascii="Sylfaen" w:hAnsi="Sylfaen"/>
          <w:sz w:val="24"/>
          <w:szCs w:val="24"/>
          <w:lang w:val="ka-GE"/>
        </w:rPr>
        <w:t>ლი</w:t>
      </w:r>
      <w:r w:rsidR="00CA1E7D" w:rsidRPr="00D06E4D">
        <w:rPr>
          <w:rFonts w:ascii="Sylfaen" w:hAnsi="Sylfaen"/>
          <w:sz w:val="24"/>
          <w:szCs w:val="24"/>
          <w:lang w:val="ka-GE"/>
        </w:rPr>
        <w:t>ს სამუშაოები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0441BC" w:rsidRDefault="000441BC" w:rsidP="00D06E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*</w:t>
      </w:r>
      <w:r w:rsidR="00777900" w:rsidRPr="00D06E4D">
        <w:rPr>
          <w:rFonts w:ascii="Sylfaen" w:hAnsi="Sylfaen"/>
          <w:sz w:val="24"/>
          <w:szCs w:val="24"/>
          <w:lang w:val="ka-GE"/>
        </w:rPr>
        <w:t xml:space="preserve"> ეკა ბეჟანიშვილის ქუჩის სკვერის მოწყობა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F81A5A" w:rsidRDefault="000441BC" w:rsidP="00D06E4D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*</w:t>
      </w:r>
      <w:r w:rsidR="00777900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7B7BD6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დ.</w:t>
      </w:r>
      <w:r w:rsidR="00F81A5A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აღმაშენებლის</w:t>
      </w:r>
      <w:r w:rsidR="00F81A5A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ქ.</w:t>
      </w:r>
      <w:r w:rsidR="00F81A5A" w:rsidRPr="00D06E4D">
        <w:rPr>
          <w:rFonts w:ascii="Acad Nusx Geo" w:hAnsi="Acad Nusx Geo"/>
          <w:color w:val="222222"/>
          <w:sz w:val="24"/>
          <w:szCs w:val="24"/>
          <w:shd w:val="clear" w:color="auto" w:fill="FFFFFF"/>
          <w:lang w:val="ka-GE"/>
        </w:rPr>
        <w:t>#</w:t>
      </w:r>
      <w:r w:rsidR="00A11CE2" w:rsidRPr="00D06E4D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13</w:t>
      </w:r>
      <w:r w:rsidR="00F81A5A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>-</w:t>
      </w:r>
      <w:r w:rsidR="00F81A5A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ში</w:t>
      </w:r>
      <w:r w:rsidR="00F81A5A" w:rsidRPr="00D06E4D"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="00F81A5A" w:rsidRPr="00D06E4D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ყოფილი პოლიკლინიკის შენობის რეაბილიტაცია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.</w:t>
      </w:r>
    </w:p>
    <w:p w:rsidR="000441BC" w:rsidRPr="00D06E4D" w:rsidRDefault="000441BC" w:rsidP="00D06E4D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   ასევე იგეგმება  ახალი </w:t>
      </w:r>
      <w:r w:rsidR="008541C1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მინი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სტადიონის მოწყობა</w:t>
      </w:r>
      <w:r w:rsidR="008541C1"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  <w:t>.</w:t>
      </w:r>
    </w:p>
    <w:p w:rsidR="005008CE" w:rsidRPr="005008CE" w:rsidRDefault="00661D3B" w:rsidP="005008CE">
      <w:pPr>
        <w:jc w:val="both"/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       ქალაქ სიღნაღში განხორციელდა ბევრი პროექტი, მაგრამ სამომავლოდ </w:t>
      </w:r>
      <w:r w:rsidR="003877A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გასაკეთე</w:t>
      </w:r>
      <w:r w:rsidR="000441B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ბელია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441BC">
        <w:rPr>
          <w:rFonts w:ascii="Sylfaen" w:hAnsi="Sylfaen"/>
          <w:sz w:val="24"/>
          <w:szCs w:val="24"/>
          <w:lang w:val="ka-GE"/>
        </w:rPr>
        <w:t xml:space="preserve">საბავშვო </w:t>
      </w:r>
      <w:r w:rsidR="000441BC">
        <w:rPr>
          <w:rFonts w:ascii="Sylfaen" w:hAnsi="Sylfaen"/>
          <w:sz w:val="24"/>
          <w:szCs w:val="24"/>
          <w:lang w:val="ka-GE"/>
        </w:rPr>
        <w:t>ბაღის,</w:t>
      </w:r>
      <w:r w:rsidR="000441BC">
        <w:rPr>
          <w:rFonts w:ascii="Sylfaen" w:hAnsi="Sylfaen"/>
          <w:sz w:val="24"/>
          <w:szCs w:val="24"/>
          <w:lang w:val="ka-GE"/>
        </w:rPr>
        <w:t xml:space="preserve"> სანდრო მირიანაშვილის</w:t>
      </w:r>
      <w:r w:rsidR="000441BC">
        <w:rPr>
          <w:rFonts w:ascii="Sylfaen" w:hAnsi="Sylfaen"/>
          <w:sz w:val="24"/>
          <w:szCs w:val="24"/>
          <w:lang w:val="ka-GE"/>
        </w:rPr>
        <w:t>ა და სარაჯიშვილის</w:t>
      </w:r>
      <w:r w:rsidR="000441BC">
        <w:rPr>
          <w:rFonts w:ascii="Sylfaen" w:hAnsi="Sylfaen"/>
          <w:sz w:val="24"/>
          <w:szCs w:val="24"/>
          <w:lang w:val="ka-GE"/>
        </w:rPr>
        <w:t xml:space="preserve"> სახლ-მუზეუმის სარეაბილიტაციო სამუშაოები</w:t>
      </w:r>
      <w:r w:rsidR="003877A7">
        <w:rPr>
          <w:rFonts w:ascii="Sylfaen" w:hAnsi="Sylfaen"/>
          <w:sz w:val="24"/>
          <w:szCs w:val="24"/>
          <w:lang w:val="ka-GE"/>
        </w:rPr>
        <w:t xml:space="preserve"> და</w:t>
      </w:r>
      <w:r w:rsidR="000441BC">
        <w:rPr>
          <w:rFonts w:ascii="Sylfaen" w:hAnsi="Sylfaen"/>
          <w:sz w:val="24"/>
          <w:szCs w:val="24"/>
          <w:lang w:val="ka-GE"/>
        </w:rPr>
        <w:t xml:space="preserve"> </w:t>
      </w:r>
      <w:r w:rsidR="00376860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0441BC">
        <w:rPr>
          <w:rFonts w:ascii="Sylfaen" w:hAnsi="Sylfaen"/>
          <w:sz w:val="24"/>
          <w:szCs w:val="24"/>
          <w:lang w:val="ka-GE"/>
        </w:rPr>
        <w:t xml:space="preserve">მოსაწესრიგებელია </w:t>
      </w:r>
      <w:r>
        <w:rPr>
          <w:rFonts w:ascii="Sylfaen" w:hAnsi="Sylfaen"/>
          <w:sz w:val="24"/>
          <w:szCs w:val="24"/>
          <w:lang w:val="ka-GE"/>
        </w:rPr>
        <w:t>ბაზრის</w:t>
      </w:r>
      <w:r w:rsidR="000441BC">
        <w:rPr>
          <w:rFonts w:ascii="Sylfaen" w:hAnsi="Sylfaen"/>
          <w:sz w:val="24"/>
          <w:szCs w:val="24"/>
          <w:lang w:val="ka-GE"/>
        </w:rPr>
        <w:t xml:space="preserve"> შენობა</w:t>
      </w:r>
      <w:r w:rsidR="00811283">
        <w:rPr>
          <w:rFonts w:ascii="Sylfaen" w:hAnsi="Sylfaen"/>
          <w:sz w:val="24"/>
          <w:szCs w:val="24"/>
          <w:lang w:val="ka-GE"/>
        </w:rPr>
        <w:t>.  ვეცდები საკრებულოს, მერიისა და მისი სტრუქტურული ერთეულების ერთობლივი</w:t>
      </w:r>
      <w:r w:rsidR="00D426DC">
        <w:rPr>
          <w:rFonts w:ascii="Sylfaen" w:hAnsi="Sylfaen"/>
          <w:sz w:val="24"/>
          <w:szCs w:val="24"/>
          <w:lang w:val="ka-GE"/>
        </w:rPr>
        <w:t xml:space="preserve"> თანამშრომლობით მოვაგვარო აღნიშნულ</w:t>
      </w:r>
      <w:r w:rsidR="002D0BC8">
        <w:rPr>
          <w:rFonts w:ascii="Sylfaen" w:hAnsi="Sylfaen"/>
          <w:sz w:val="24"/>
          <w:szCs w:val="24"/>
          <w:lang w:val="ka-GE"/>
        </w:rPr>
        <w:t>ი</w:t>
      </w:r>
      <w:bookmarkStart w:id="0" w:name="_GoBack"/>
      <w:bookmarkEnd w:id="0"/>
      <w:r w:rsidR="00D426DC">
        <w:rPr>
          <w:rFonts w:ascii="Sylfaen" w:hAnsi="Sylfaen"/>
          <w:sz w:val="24"/>
          <w:szCs w:val="24"/>
          <w:lang w:val="ka-GE"/>
        </w:rPr>
        <w:t xml:space="preserve"> პრობლემები.</w:t>
      </w:r>
    </w:p>
    <w:p w:rsidR="00BB28C5" w:rsidRPr="005008CE" w:rsidRDefault="00661D3B" w:rsidP="00B62DDF">
      <w:pPr>
        <w:jc w:val="both"/>
        <w:rPr>
          <w:rFonts w:ascii="Verdana" w:hAnsi="Verdana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</w:p>
    <w:p w:rsidR="00BB28C5" w:rsidRDefault="00BB28C5" w:rsidP="00BB28C5">
      <w:pPr>
        <w:rPr>
          <w:rFonts w:ascii="Sylfaen" w:hAnsi="Sylfaen" w:cs="Arial"/>
          <w:bCs/>
          <w:sz w:val="24"/>
          <w:szCs w:val="24"/>
          <w:lang w:val="ka-GE"/>
        </w:rPr>
      </w:pPr>
    </w:p>
    <w:p w:rsidR="00660862" w:rsidRDefault="00660862" w:rsidP="00660862">
      <w:pPr>
        <w:rPr>
          <w:rFonts w:ascii="Sylfaen" w:hAnsi="Sylfaen"/>
          <w:sz w:val="24"/>
          <w:szCs w:val="24"/>
          <w:lang w:val="ka-GE"/>
        </w:rPr>
      </w:pPr>
    </w:p>
    <w:p w:rsidR="00E91A86" w:rsidRDefault="00E91A86" w:rsidP="00660862">
      <w:pPr>
        <w:rPr>
          <w:rFonts w:ascii="Sylfaen" w:hAnsi="Sylfaen"/>
          <w:sz w:val="24"/>
          <w:szCs w:val="24"/>
          <w:lang w:val="ka-GE"/>
        </w:rPr>
      </w:pPr>
    </w:p>
    <w:p w:rsidR="00E91A86" w:rsidRDefault="00E91A86" w:rsidP="00660862">
      <w:pPr>
        <w:rPr>
          <w:rFonts w:ascii="Sylfaen" w:hAnsi="Sylfaen"/>
          <w:sz w:val="24"/>
          <w:szCs w:val="24"/>
          <w:lang w:val="ka-GE"/>
        </w:rPr>
      </w:pPr>
    </w:p>
    <w:p w:rsidR="002A3B96" w:rsidRDefault="002A3B96" w:rsidP="00805C24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sectPr w:rsidR="002A3B96" w:rsidSect="008971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4D" w:rsidRDefault="00AE514D" w:rsidP="00C610E3">
      <w:pPr>
        <w:spacing w:after="0" w:line="240" w:lineRule="auto"/>
      </w:pPr>
      <w:r>
        <w:separator/>
      </w:r>
    </w:p>
  </w:endnote>
  <w:endnote w:type="continuationSeparator" w:id="0">
    <w:p w:rsidR="00AE514D" w:rsidRDefault="00AE514D" w:rsidP="00C6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4D" w:rsidRDefault="00AE514D" w:rsidP="00C610E3">
      <w:pPr>
        <w:spacing w:after="0" w:line="240" w:lineRule="auto"/>
      </w:pPr>
      <w:r>
        <w:separator/>
      </w:r>
    </w:p>
  </w:footnote>
  <w:footnote w:type="continuationSeparator" w:id="0">
    <w:p w:rsidR="00AE514D" w:rsidRDefault="00AE514D" w:rsidP="00C6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6CBD"/>
    <w:multiLevelType w:val="hybridMultilevel"/>
    <w:tmpl w:val="D9BCC05A"/>
    <w:lvl w:ilvl="0" w:tplc="BF3A900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74D3"/>
    <w:multiLevelType w:val="hybridMultilevel"/>
    <w:tmpl w:val="4A3414F8"/>
    <w:lvl w:ilvl="0" w:tplc="78640CE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8CB"/>
    <w:multiLevelType w:val="hybridMultilevel"/>
    <w:tmpl w:val="6BCE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515"/>
    <w:multiLevelType w:val="hybridMultilevel"/>
    <w:tmpl w:val="98D4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0B93"/>
    <w:multiLevelType w:val="hybridMultilevel"/>
    <w:tmpl w:val="C4A2FF0E"/>
    <w:lvl w:ilvl="0" w:tplc="19567F0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09"/>
    <w:rsid w:val="0002335D"/>
    <w:rsid w:val="00040E5A"/>
    <w:rsid w:val="000441BC"/>
    <w:rsid w:val="000442D8"/>
    <w:rsid w:val="00046841"/>
    <w:rsid w:val="000538E8"/>
    <w:rsid w:val="00065FCF"/>
    <w:rsid w:val="00082E80"/>
    <w:rsid w:val="000849ED"/>
    <w:rsid w:val="0008545A"/>
    <w:rsid w:val="0009151E"/>
    <w:rsid w:val="000A03E9"/>
    <w:rsid w:val="000A21CB"/>
    <w:rsid w:val="000A51DA"/>
    <w:rsid w:val="000A5A78"/>
    <w:rsid w:val="000A6F1C"/>
    <w:rsid w:val="000A7C14"/>
    <w:rsid w:val="000B65C3"/>
    <w:rsid w:val="000D60E2"/>
    <w:rsid w:val="000E2B39"/>
    <w:rsid w:val="000F289C"/>
    <w:rsid w:val="00101D9C"/>
    <w:rsid w:val="00106543"/>
    <w:rsid w:val="00111326"/>
    <w:rsid w:val="001200F6"/>
    <w:rsid w:val="001261ED"/>
    <w:rsid w:val="00143238"/>
    <w:rsid w:val="00147240"/>
    <w:rsid w:val="00153A36"/>
    <w:rsid w:val="0016752D"/>
    <w:rsid w:val="00171A09"/>
    <w:rsid w:val="00187F63"/>
    <w:rsid w:val="00194DDD"/>
    <w:rsid w:val="001C4C3D"/>
    <w:rsid w:val="001C4CCC"/>
    <w:rsid w:val="001D539F"/>
    <w:rsid w:val="001E4CC2"/>
    <w:rsid w:val="001F0712"/>
    <w:rsid w:val="001F72FF"/>
    <w:rsid w:val="00217C4C"/>
    <w:rsid w:val="00227391"/>
    <w:rsid w:val="00233F20"/>
    <w:rsid w:val="00257433"/>
    <w:rsid w:val="00261601"/>
    <w:rsid w:val="00273E5C"/>
    <w:rsid w:val="00275E2F"/>
    <w:rsid w:val="002A12E7"/>
    <w:rsid w:val="002A3B96"/>
    <w:rsid w:val="002A6D1D"/>
    <w:rsid w:val="002D0BC8"/>
    <w:rsid w:val="002D2715"/>
    <w:rsid w:val="002E38C5"/>
    <w:rsid w:val="002E6B2B"/>
    <w:rsid w:val="002F3D88"/>
    <w:rsid w:val="002F408C"/>
    <w:rsid w:val="002F7238"/>
    <w:rsid w:val="002F7DB2"/>
    <w:rsid w:val="00304586"/>
    <w:rsid w:val="00317672"/>
    <w:rsid w:val="0033113F"/>
    <w:rsid w:val="003344F1"/>
    <w:rsid w:val="00362E66"/>
    <w:rsid w:val="00373CEB"/>
    <w:rsid w:val="00376860"/>
    <w:rsid w:val="00376FC5"/>
    <w:rsid w:val="003877A7"/>
    <w:rsid w:val="003B43DF"/>
    <w:rsid w:val="003C1F21"/>
    <w:rsid w:val="003C2E21"/>
    <w:rsid w:val="003C5BD0"/>
    <w:rsid w:val="003E5F6B"/>
    <w:rsid w:val="003F2998"/>
    <w:rsid w:val="003F3FCF"/>
    <w:rsid w:val="003F54F7"/>
    <w:rsid w:val="00405912"/>
    <w:rsid w:val="00412081"/>
    <w:rsid w:val="00446B29"/>
    <w:rsid w:val="00460210"/>
    <w:rsid w:val="00460D55"/>
    <w:rsid w:val="0046617D"/>
    <w:rsid w:val="0047457F"/>
    <w:rsid w:val="00474D8B"/>
    <w:rsid w:val="00482AB8"/>
    <w:rsid w:val="00484AD4"/>
    <w:rsid w:val="00490F2A"/>
    <w:rsid w:val="0049434C"/>
    <w:rsid w:val="00496C30"/>
    <w:rsid w:val="004B6AB2"/>
    <w:rsid w:val="004C1DED"/>
    <w:rsid w:val="004C2402"/>
    <w:rsid w:val="004E463A"/>
    <w:rsid w:val="005008CE"/>
    <w:rsid w:val="005019A3"/>
    <w:rsid w:val="0051756E"/>
    <w:rsid w:val="0054738D"/>
    <w:rsid w:val="005535A3"/>
    <w:rsid w:val="0055439C"/>
    <w:rsid w:val="0055501B"/>
    <w:rsid w:val="005578F6"/>
    <w:rsid w:val="00565D4C"/>
    <w:rsid w:val="00571245"/>
    <w:rsid w:val="005819ED"/>
    <w:rsid w:val="005839D2"/>
    <w:rsid w:val="005869EE"/>
    <w:rsid w:val="005A15AE"/>
    <w:rsid w:val="005B2F8A"/>
    <w:rsid w:val="005B47FA"/>
    <w:rsid w:val="005B515A"/>
    <w:rsid w:val="005C13D7"/>
    <w:rsid w:val="005C7CC9"/>
    <w:rsid w:val="005D3B64"/>
    <w:rsid w:val="005F132B"/>
    <w:rsid w:val="00603524"/>
    <w:rsid w:val="0062654D"/>
    <w:rsid w:val="00640CBC"/>
    <w:rsid w:val="00657D38"/>
    <w:rsid w:val="00660862"/>
    <w:rsid w:val="00661D3B"/>
    <w:rsid w:val="00665E4E"/>
    <w:rsid w:val="0067620A"/>
    <w:rsid w:val="00686335"/>
    <w:rsid w:val="006965B3"/>
    <w:rsid w:val="006A1F42"/>
    <w:rsid w:val="006A39C8"/>
    <w:rsid w:val="006A3AFB"/>
    <w:rsid w:val="006A7105"/>
    <w:rsid w:val="006A7292"/>
    <w:rsid w:val="006B12FD"/>
    <w:rsid w:val="006B745E"/>
    <w:rsid w:val="006C2325"/>
    <w:rsid w:val="006E05E4"/>
    <w:rsid w:val="006E1D71"/>
    <w:rsid w:val="006E5E76"/>
    <w:rsid w:val="006E7904"/>
    <w:rsid w:val="006F5145"/>
    <w:rsid w:val="0070405B"/>
    <w:rsid w:val="007414E4"/>
    <w:rsid w:val="00745293"/>
    <w:rsid w:val="007710F7"/>
    <w:rsid w:val="00777900"/>
    <w:rsid w:val="007843EF"/>
    <w:rsid w:val="007A2FD6"/>
    <w:rsid w:val="007B2CF2"/>
    <w:rsid w:val="007B7BD6"/>
    <w:rsid w:val="007E20F8"/>
    <w:rsid w:val="007E5144"/>
    <w:rsid w:val="00805C24"/>
    <w:rsid w:val="00811283"/>
    <w:rsid w:val="008541C1"/>
    <w:rsid w:val="00855896"/>
    <w:rsid w:val="00862978"/>
    <w:rsid w:val="00865F85"/>
    <w:rsid w:val="008971EF"/>
    <w:rsid w:val="008A3D9D"/>
    <w:rsid w:val="008B5800"/>
    <w:rsid w:val="008C189E"/>
    <w:rsid w:val="008D3BAC"/>
    <w:rsid w:val="008E4374"/>
    <w:rsid w:val="008F63AC"/>
    <w:rsid w:val="00903527"/>
    <w:rsid w:val="00904C8D"/>
    <w:rsid w:val="0092109F"/>
    <w:rsid w:val="00923F77"/>
    <w:rsid w:val="00935259"/>
    <w:rsid w:val="00936568"/>
    <w:rsid w:val="009616DD"/>
    <w:rsid w:val="009765C0"/>
    <w:rsid w:val="00977C60"/>
    <w:rsid w:val="009805D2"/>
    <w:rsid w:val="00982A49"/>
    <w:rsid w:val="00987D8E"/>
    <w:rsid w:val="009948E1"/>
    <w:rsid w:val="0099726D"/>
    <w:rsid w:val="009A31DC"/>
    <w:rsid w:val="009B5769"/>
    <w:rsid w:val="009C734F"/>
    <w:rsid w:val="009E071F"/>
    <w:rsid w:val="009E1AC0"/>
    <w:rsid w:val="009E1C98"/>
    <w:rsid w:val="009F13F6"/>
    <w:rsid w:val="009F452C"/>
    <w:rsid w:val="00A04B2A"/>
    <w:rsid w:val="00A11CE2"/>
    <w:rsid w:val="00A30F2E"/>
    <w:rsid w:val="00A42F0A"/>
    <w:rsid w:val="00A465D7"/>
    <w:rsid w:val="00A46E12"/>
    <w:rsid w:val="00A6124E"/>
    <w:rsid w:val="00A6468C"/>
    <w:rsid w:val="00A6539C"/>
    <w:rsid w:val="00A83840"/>
    <w:rsid w:val="00AA4A1E"/>
    <w:rsid w:val="00AB1FB9"/>
    <w:rsid w:val="00AB71DE"/>
    <w:rsid w:val="00AC78CF"/>
    <w:rsid w:val="00AD78BA"/>
    <w:rsid w:val="00AD7B5E"/>
    <w:rsid w:val="00AE48F3"/>
    <w:rsid w:val="00AE514D"/>
    <w:rsid w:val="00B06EE6"/>
    <w:rsid w:val="00B1626D"/>
    <w:rsid w:val="00B21648"/>
    <w:rsid w:val="00B22C0B"/>
    <w:rsid w:val="00B369F2"/>
    <w:rsid w:val="00B371C8"/>
    <w:rsid w:val="00B62DDF"/>
    <w:rsid w:val="00B67BFF"/>
    <w:rsid w:val="00B86105"/>
    <w:rsid w:val="00BB28C5"/>
    <w:rsid w:val="00BC3B27"/>
    <w:rsid w:val="00BC4B98"/>
    <w:rsid w:val="00BD2790"/>
    <w:rsid w:val="00C1200E"/>
    <w:rsid w:val="00C3209C"/>
    <w:rsid w:val="00C610E3"/>
    <w:rsid w:val="00C61DC4"/>
    <w:rsid w:val="00C638A2"/>
    <w:rsid w:val="00C72641"/>
    <w:rsid w:val="00C824F0"/>
    <w:rsid w:val="00C93D1B"/>
    <w:rsid w:val="00C94636"/>
    <w:rsid w:val="00C95A35"/>
    <w:rsid w:val="00CA0873"/>
    <w:rsid w:val="00CA1E7D"/>
    <w:rsid w:val="00CD254C"/>
    <w:rsid w:val="00CF4E2F"/>
    <w:rsid w:val="00D02326"/>
    <w:rsid w:val="00D05F49"/>
    <w:rsid w:val="00D06E4D"/>
    <w:rsid w:val="00D07B3A"/>
    <w:rsid w:val="00D131DD"/>
    <w:rsid w:val="00D15BEE"/>
    <w:rsid w:val="00D361D7"/>
    <w:rsid w:val="00D426DC"/>
    <w:rsid w:val="00D45BFA"/>
    <w:rsid w:val="00D4673F"/>
    <w:rsid w:val="00D50599"/>
    <w:rsid w:val="00D57C73"/>
    <w:rsid w:val="00D625AD"/>
    <w:rsid w:val="00D7379B"/>
    <w:rsid w:val="00DA7919"/>
    <w:rsid w:val="00DB23B9"/>
    <w:rsid w:val="00DD6809"/>
    <w:rsid w:val="00DF4A79"/>
    <w:rsid w:val="00DF787A"/>
    <w:rsid w:val="00E11E67"/>
    <w:rsid w:val="00E13EE6"/>
    <w:rsid w:val="00E3253A"/>
    <w:rsid w:val="00E34A49"/>
    <w:rsid w:val="00E3690D"/>
    <w:rsid w:val="00E412D2"/>
    <w:rsid w:val="00E61D6F"/>
    <w:rsid w:val="00E63718"/>
    <w:rsid w:val="00E676A5"/>
    <w:rsid w:val="00E75276"/>
    <w:rsid w:val="00E83B0B"/>
    <w:rsid w:val="00E91A86"/>
    <w:rsid w:val="00EA3A79"/>
    <w:rsid w:val="00EB2CEA"/>
    <w:rsid w:val="00EB5955"/>
    <w:rsid w:val="00EC53EE"/>
    <w:rsid w:val="00F077A4"/>
    <w:rsid w:val="00F303E9"/>
    <w:rsid w:val="00F52E57"/>
    <w:rsid w:val="00F53C1F"/>
    <w:rsid w:val="00F63A23"/>
    <w:rsid w:val="00F7058A"/>
    <w:rsid w:val="00F74C05"/>
    <w:rsid w:val="00F81A5A"/>
    <w:rsid w:val="00F825A6"/>
    <w:rsid w:val="00F8397F"/>
    <w:rsid w:val="00F95B0F"/>
    <w:rsid w:val="00FB06FA"/>
    <w:rsid w:val="00FC40AA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99F73-6134-44AD-9D4D-EED56A1B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C2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1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1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1DD"/>
    <w:rPr>
      <w:b/>
      <w:bCs/>
    </w:rPr>
  </w:style>
  <w:style w:type="character" w:customStyle="1" w:styleId="apple-converted-space">
    <w:name w:val="apple-converted-space"/>
    <w:basedOn w:val="DefaultParagraphFont"/>
    <w:rsid w:val="00D131DD"/>
  </w:style>
  <w:style w:type="paragraph" w:styleId="ListParagraph">
    <w:name w:val="List Paragraph"/>
    <w:basedOn w:val="Normal"/>
    <w:uiPriority w:val="34"/>
    <w:qFormat/>
    <w:rsid w:val="00376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0E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E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Tamar Abulashvili</cp:lastModifiedBy>
  <cp:revision>172</cp:revision>
  <cp:lastPrinted>2022-10-05T12:35:00Z</cp:lastPrinted>
  <dcterms:created xsi:type="dcterms:W3CDTF">2015-11-04T06:10:00Z</dcterms:created>
  <dcterms:modified xsi:type="dcterms:W3CDTF">2022-10-05T16:07:00Z</dcterms:modified>
</cp:coreProperties>
</file>